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2AD6" w14:textId="77777777" w:rsidR="00950A7A" w:rsidRDefault="00950A7A" w:rsidP="00950A7A">
      <w:pPr>
        <w:pStyle w:val="Heading1"/>
      </w:pPr>
      <w:r w:rsidRPr="00BC1B9B">
        <w:t xml:space="preserve">Course Reading </w:t>
      </w:r>
      <w:r w:rsidRPr="003945C1">
        <w:t>Schedule</w:t>
      </w:r>
    </w:p>
    <w:p w14:paraId="3A052C15" w14:textId="77777777" w:rsidR="00950A7A" w:rsidRDefault="00950A7A" w:rsidP="00950A7A">
      <w:pPr>
        <w:pStyle w:val="Heading3"/>
      </w:pPr>
    </w:p>
    <w:p w14:paraId="73790162" w14:textId="77777777" w:rsidR="00950A7A" w:rsidRDefault="00950A7A" w:rsidP="00950A7A">
      <w:pPr>
        <w:pStyle w:val="Heading2"/>
      </w:pPr>
      <w:r>
        <w:t>January 28: Welcome Day</w:t>
      </w:r>
    </w:p>
    <w:p w14:paraId="0437120E" w14:textId="77777777" w:rsidR="00950A7A" w:rsidRDefault="00950A7A" w:rsidP="00950A7A"/>
    <w:p w14:paraId="4FBC4387" w14:textId="77777777" w:rsidR="00950A7A" w:rsidRDefault="00950A7A" w:rsidP="00950A7A">
      <w:pPr>
        <w:pStyle w:val="Heading2"/>
      </w:pPr>
      <w:r>
        <w:t>February 4: Labor, Creation, and Simulation in Pre-Commercial Game History</w:t>
      </w:r>
    </w:p>
    <w:p w14:paraId="047784D6" w14:textId="77777777" w:rsidR="00950A7A" w:rsidRPr="00A236C4" w:rsidRDefault="00950A7A" w:rsidP="00950A7A">
      <w:pPr>
        <w:pStyle w:val="ListParagraph"/>
        <w:numPr>
          <w:ilvl w:val="0"/>
          <w:numId w:val="3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Patrick Crogan. (2011) </w:t>
      </w:r>
      <w:r w:rsidRPr="00391EF1">
        <w:rPr>
          <w:rFonts w:cs="Times New Roman"/>
          <w:bCs/>
          <w:i/>
          <w:szCs w:val="24"/>
        </w:rPr>
        <w:t>Gameplay Mode: War, Simulation and Technoculture</w:t>
      </w:r>
      <w:r>
        <w:rPr>
          <w:rFonts w:cs="Times New Roman"/>
          <w:bCs/>
          <w:i/>
          <w:szCs w:val="24"/>
        </w:rPr>
        <w:t xml:space="preserve">. </w:t>
      </w:r>
      <w:r w:rsidRPr="002C3C80">
        <w:rPr>
          <w:rFonts w:cs="Times New Roman"/>
          <w:bCs/>
          <w:szCs w:val="24"/>
        </w:rPr>
        <w:t xml:space="preserve">Minneapolis, MN: </w:t>
      </w:r>
      <w:r>
        <w:rPr>
          <w:rFonts w:cs="Times New Roman"/>
          <w:bCs/>
          <w:szCs w:val="24"/>
        </w:rPr>
        <w:t>University of Minnesota Press. Chapter 1, “From the Military-Industrial to the Military-Entertainment Complex,” pp. 1-18.</w:t>
      </w:r>
    </w:p>
    <w:p w14:paraId="782FC3B4" w14:textId="77777777" w:rsidR="00950A7A" w:rsidRPr="00AB5F7E" w:rsidRDefault="00950A7A" w:rsidP="00950A7A">
      <w:pPr>
        <w:pStyle w:val="ListParagraph"/>
        <w:numPr>
          <w:ilvl w:val="0"/>
          <w:numId w:val="3"/>
        </w:numPr>
      </w:pPr>
      <w:r w:rsidRPr="002C3C80">
        <w:rPr>
          <w:shd w:val="clear" w:color="auto" w:fill="FFFFFF"/>
        </w:rPr>
        <w:t>Stewart Brand.</w:t>
      </w:r>
      <w:r>
        <w:rPr>
          <w:shd w:val="clear" w:color="auto" w:fill="FFFFFF"/>
        </w:rPr>
        <w:t xml:space="preserve"> (1972)</w:t>
      </w:r>
      <w:r w:rsidRPr="002C3C80">
        <w:rPr>
          <w:shd w:val="clear" w:color="auto" w:fill="FFFFFF"/>
        </w:rPr>
        <w:t xml:space="preserve"> </w:t>
      </w:r>
      <w:r>
        <w:rPr>
          <w:shd w:val="clear" w:color="auto" w:fill="FFFFFF"/>
        </w:rPr>
        <w:t>“</w:t>
      </w:r>
      <w:r w:rsidRPr="002C3C80">
        <w:rPr>
          <w:shd w:val="clear" w:color="auto" w:fill="FFFFFF"/>
        </w:rPr>
        <w:t xml:space="preserve">Spacewar: Fanatic </w:t>
      </w:r>
      <w:r>
        <w:rPr>
          <w:shd w:val="clear" w:color="auto" w:fill="FFFFFF"/>
        </w:rPr>
        <w:t>L</w:t>
      </w:r>
      <w:r w:rsidRPr="002C3C80">
        <w:rPr>
          <w:shd w:val="clear" w:color="auto" w:fill="FFFFFF"/>
        </w:rPr>
        <w:t xml:space="preserve">ife and </w:t>
      </w:r>
      <w:r>
        <w:rPr>
          <w:shd w:val="clear" w:color="auto" w:fill="FFFFFF"/>
        </w:rPr>
        <w:t>S</w:t>
      </w:r>
      <w:r w:rsidRPr="002C3C80">
        <w:rPr>
          <w:shd w:val="clear" w:color="auto" w:fill="FFFFFF"/>
        </w:rPr>
        <w:t xml:space="preserve">ymbolic </w:t>
      </w:r>
      <w:r>
        <w:rPr>
          <w:shd w:val="clear" w:color="auto" w:fill="FFFFFF"/>
        </w:rPr>
        <w:t>D</w:t>
      </w:r>
      <w:r w:rsidRPr="002C3C80">
        <w:rPr>
          <w:shd w:val="clear" w:color="auto" w:fill="FFFFFF"/>
        </w:rPr>
        <w:t xml:space="preserve">eath </w:t>
      </w:r>
      <w:r>
        <w:rPr>
          <w:shd w:val="clear" w:color="auto" w:fill="FFFFFF"/>
        </w:rPr>
        <w:t>A</w:t>
      </w:r>
      <w:r w:rsidRPr="002C3C80">
        <w:rPr>
          <w:shd w:val="clear" w:color="auto" w:fill="FFFFFF"/>
        </w:rPr>
        <w:t xml:space="preserve">mong the </w:t>
      </w:r>
      <w:r>
        <w:rPr>
          <w:shd w:val="clear" w:color="auto" w:fill="FFFFFF"/>
        </w:rPr>
        <w:t>C</w:t>
      </w:r>
      <w:r w:rsidRPr="002C3C80">
        <w:rPr>
          <w:shd w:val="clear" w:color="auto" w:fill="FFFFFF"/>
        </w:rPr>
        <w:t xml:space="preserve">omputer </w:t>
      </w:r>
      <w:r>
        <w:rPr>
          <w:shd w:val="clear" w:color="auto" w:fill="FFFFFF"/>
        </w:rPr>
        <w:t>B</w:t>
      </w:r>
      <w:r w:rsidRPr="002C3C80">
        <w:rPr>
          <w:shd w:val="clear" w:color="auto" w:fill="FFFFFF"/>
        </w:rPr>
        <w:t>ums.</w:t>
      </w:r>
      <w:r>
        <w:rPr>
          <w:shd w:val="clear" w:color="auto" w:fill="FFFFFF"/>
        </w:rPr>
        <w:t>”</w:t>
      </w:r>
      <w:r w:rsidRPr="002C3C80">
        <w:rPr>
          <w:shd w:val="clear" w:color="auto" w:fill="FFFFFF"/>
        </w:rPr>
        <w:t> </w:t>
      </w:r>
      <w:r w:rsidRPr="002C3C80">
        <w:rPr>
          <w:i/>
          <w:iCs/>
          <w:shd w:val="clear" w:color="auto" w:fill="FFFFFF"/>
        </w:rPr>
        <w:t>Rolling Stone</w:t>
      </w:r>
      <w:r w:rsidRPr="002C3C80">
        <w:rPr>
          <w:shd w:val="clear" w:color="auto" w:fill="FFFFFF"/>
        </w:rPr>
        <w:t> 7: 50-57.</w:t>
      </w:r>
    </w:p>
    <w:p w14:paraId="5B73D8E9" w14:textId="77777777" w:rsidR="00950A7A" w:rsidRPr="00941974" w:rsidRDefault="00950A7A" w:rsidP="00950A7A">
      <w:pPr>
        <w:pStyle w:val="ListParagraph"/>
        <w:numPr>
          <w:ilvl w:val="0"/>
          <w:numId w:val="3"/>
        </w:numPr>
      </w:pPr>
      <w:r>
        <w:t xml:space="preserve">Claire Evans. (2018) </w:t>
      </w:r>
      <w:r>
        <w:rPr>
          <w:i/>
        </w:rPr>
        <w:t>Broadband: The Untold Store of the Women who Made the Internet</w:t>
      </w:r>
      <w:r>
        <w:t>. New York: Penguin. Chapter 6, “The Longest Cave,” pp. 83-94.</w:t>
      </w:r>
    </w:p>
    <w:p w14:paraId="06553AB0" w14:textId="77777777" w:rsidR="00950A7A" w:rsidRDefault="00950A7A" w:rsidP="00950A7A">
      <w:pPr>
        <w:pStyle w:val="Heading2"/>
      </w:pPr>
      <w:r>
        <w:br/>
        <w:t>February 11: Regulation and Competition in 20</w:t>
      </w:r>
      <w:r w:rsidRPr="00391EF1">
        <w:rPr>
          <w:vertAlign w:val="superscript"/>
        </w:rPr>
        <w:t>th</w:t>
      </w:r>
      <w:r>
        <w:t xml:space="preserve"> Century Arcade Economies</w:t>
      </w:r>
    </w:p>
    <w:p w14:paraId="0EB935D3" w14:textId="77777777" w:rsidR="00950A7A" w:rsidRDefault="00950A7A" w:rsidP="00950A7A">
      <w:pPr>
        <w:pStyle w:val="ListParagraph"/>
        <w:numPr>
          <w:ilvl w:val="0"/>
          <w:numId w:val="1"/>
        </w:numPr>
      </w:pPr>
      <w:r>
        <w:t xml:space="preserve">Daniel Reynolds. (2010) “The Pinball Problem.” </w:t>
      </w:r>
      <w:r>
        <w:rPr>
          <w:i/>
        </w:rPr>
        <w:t>Refractory: A Journal of Entertainment Media.</w:t>
      </w:r>
      <w:r>
        <w:t xml:space="preserve"> </w:t>
      </w:r>
    </w:p>
    <w:p w14:paraId="7252A8DB" w14:textId="77777777" w:rsidR="00950A7A" w:rsidRDefault="00950A7A" w:rsidP="00950A7A">
      <w:pPr>
        <w:pStyle w:val="ListParagraph"/>
        <w:numPr>
          <w:ilvl w:val="0"/>
          <w:numId w:val="1"/>
        </w:numPr>
      </w:pPr>
      <w:r>
        <w:t xml:space="preserve">Carly Kocurek. (2015) </w:t>
      </w:r>
      <w:r>
        <w:rPr>
          <w:i/>
        </w:rPr>
        <w:t>Coin-Operated Americans: Rebooting Boyhood at the Video Game Arcade.</w:t>
      </w:r>
      <w:r>
        <w:t xml:space="preserve"> Minneapolis, MN: University of Minnesota Press. Chapter 2, “Gaming’s Gold Medalists: Twin Galaxies and the Rush to Competitive Gaming,” pp 37-65.</w:t>
      </w:r>
    </w:p>
    <w:p w14:paraId="6824C527" w14:textId="77777777" w:rsidR="00950A7A" w:rsidRDefault="00950A7A" w:rsidP="00950A7A"/>
    <w:p w14:paraId="65AC6313" w14:textId="77777777" w:rsidR="00950A7A" w:rsidRDefault="00950A7A" w:rsidP="00950A7A">
      <w:pPr>
        <w:pStyle w:val="Heading2"/>
      </w:pPr>
      <w:r>
        <w:t xml:space="preserve">February 18: Presidents Day </w:t>
      </w:r>
    </w:p>
    <w:p w14:paraId="2161BE0D" w14:textId="77777777" w:rsidR="00950A7A" w:rsidRDefault="00950A7A" w:rsidP="00950A7A"/>
    <w:p w14:paraId="3DC4ACA6" w14:textId="77777777" w:rsidR="00950A7A" w:rsidRDefault="00950A7A" w:rsidP="00950A7A">
      <w:pPr>
        <w:pStyle w:val="Heading2"/>
      </w:pPr>
      <w:r>
        <w:t xml:space="preserve">February 25: Brick &amp; Mortar Economics and the “Core” US Gaming Market </w:t>
      </w:r>
    </w:p>
    <w:p w14:paraId="3D20316C" w14:textId="77777777" w:rsidR="00950A7A" w:rsidRPr="002C3C80" w:rsidRDefault="00950A7A" w:rsidP="00950A7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>
        <w:rPr>
          <w:bCs/>
        </w:rPr>
        <w:t xml:space="preserve">Dmitri Williams. (2002) “Structure and Competition in the US Home Video Game Industry.” </w:t>
      </w:r>
      <w:r w:rsidRPr="00A54E45">
        <w:rPr>
          <w:rFonts w:cs="Times New Roman"/>
          <w:i/>
          <w:iCs/>
          <w:szCs w:val="24"/>
          <w:shd w:val="clear" w:color="auto" w:fill="FFFFFF"/>
        </w:rPr>
        <w:t>International Journal on Media Management</w:t>
      </w:r>
      <w:r w:rsidRPr="00A54E45">
        <w:rPr>
          <w:rFonts w:cs="Times New Roman"/>
          <w:szCs w:val="24"/>
          <w:shd w:val="clear" w:color="auto" w:fill="FFFFFF"/>
        </w:rPr>
        <w:t> 4.1: 41-54.</w:t>
      </w:r>
    </w:p>
    <w:p w14:paraId="1714E343" w14:textId="77777777" w:rsidR="00950A7A" w:rsidRDefault="00950A7A" w:rsidP="00950A7A">
      <w:pPr>
        <w:pStyle w:val="ListParagraph"/>
        <w:numPr>
          <w:ilvl w:val="0"/>
          <w:numId w:val="2"/>
        </w:numPr>
      </w:pPr>
      <w:r>
        <w:rPr>
          <w:shd w:val="clear" w:color="auto" w:fill="FFFFFF"/>
        </w:rPr>
        <w:t xml:space="preserve">Stephen </w:t>
      </w:r>
      <w:r w:rsidRPr="008E733B">
        <w:rPr>
          <w:shd w:val="clear" w:color="auto" w:fill="FFFFFF"/>
        </w:rPr>
        <w:t xml:space="preserve">Kline, </w:t>
      </w:r>
      <w:r>
        <w:rPr>
          <w:shd w:val="clear" w:color="auto" w:fill="FFFFFF"/>
        </w:rPr>
        <w:t>Nick</w:t>
      </w:r>
      <w:r w:rsidRPr="008E733B">
        <w:rPr>
          <w:shd w:val="clear" w:color="auto" w:fill="FFFFFF"/>
        </w:rPr>
        <w:t xml:space="preserve"> Dyer-Witheford</w:t>
      </w:r>
      <w:r>
        <w:rPr>
          <w:shd w:val="clear" w:color="auto" w:fill="FFFFFF"/>
        </w:rPr>
        <w:t>,</w:t>
      </w:r>
      <w:r w:rsidRPr="008E733B">
        <w:rPr>
          <w:shd w:val="clear" w:color="auto" w:fill="FFFFFF"/>
        </w:rPr>
        <w:t xml:space="preserve"> and </w:t>
      </w:r>
      <w:r>
        <w:rPr>
          <w:shd w:val="clear" w:color="auto" w:fill="FFFFFF"/>
        </w:rPr>
        <w:t xml:space="preserve">Greig </w:t>
      </w:r>
      <w:r w:rsidRPr="008E733B">
        <w:rPr>
          <w:shd w:val="clear" w:color="auto" w:fill="FFFFFF"/>
        </w:rPr>
        <w:t xml:space="preserve">de Peuter. </w:t>
      </w:r>
      <w:r>
        <w:rPr>
          <w:shd w:val="clear" w:color="auto" w:fill="FFFFFF"/>
        </w:rPr>
        <w:t>(</w:t>
      </w:r>
      <w:r w:rsidRPr="008E733B">
        <w:rPr>
          <w:shd w:val="clear" w:color="auto" w:fill="FFFFFF"/>
        </w:rPr>
        <w:t>2003</w:t>
      </w:r>
      <w:r>
        <w:rPr>
          <w:shd w:val="clear" w:color="auto" w:fill="FFFFFF"/>
        </w:rPr>
        <w:t>)</w:t>
      </w:r>
      <w:r w:rsidRPr="008E733B">
        <w:rPr>
          <w:shd w:val="clear" w:color="auto" w:fill="FFFFFF"/>
        </w:rPr>
        <w:t xml:space="preserve"> </w:t>
      </w:r>
      <w:r w:rsidRPr="00650899">
        <w:rPr>
          <w:i/>
          <w:shd w:val="clear" w:color="auto" w:fill="FFFFFF"/>
        </w:rPr>
        <w:t>Digital Play: The Interaction of Technology, Culture, and Marketing</w:t>
      </w:r>
      <w:r w:rsidRPr="008E733B">
        <w:rPr>
          <w:shd w:val="clear" w:color="auto" w:fill="FFFFFF"/>
        </w:rPr>
        <w:t xml:space="preserve">. Montreal: MQUP. </w:t>
      </w:r>
      <w:r>
        <w:rPr>
          <w:shd w:val="clear" w:color="auto" w:fill="FFFFFF"/>
        </w:rPr>
        <w:t>Chapter 6, “Mortal Kombats: Console Wars and Computer Revolutions, 1990-1995,” pp. 128-150.</w:t>
      </w:r>
    </w:p>
    <w:p w14:paraId="175F51D1" w14:textId="77777777" w:rsidR="00950A7A" w:rsidRPr="009A54ED" w:rsidRDefault="00950A7A" w:rsidP="00950A7A">
      <w:pPr>
        <w:pStyle w:val="ListParagraph"/>
        <w:numPr>
          <w:ilvl w:val="0"/>
          <w:numId w:val="2"/>
        </w:numPr>
      </w:pPr>
      <w:r w:rsidRPr="00CE6A7A">
        <w:rPr>
          <w:bCs/>
        </w:rPr>
        <w:t xml:space="preserve">Entertainment Software Association. (2018) </w:t>
      </w:r>
      <w:r w:rsidRPr="00CE6A7A">
        <w:rPr>
          <w:bCs/>
          <w:i/>
        </w:rPr>
        <w:t>2018 Essential Facts about the Computer and Video Game Industry</w:t>
      </w:r>
      <w:r w:rsidRPr="00CE6A7A">
        <w:rPr>
          <w:bCs/>
        </w:rPr>
        <w:t xml:space="preserve">. </w:t>
      </w:r>
    </w:p>
    <w:p w14:paraId="3ED2758D" w14:textId="77777777" w:rsidR="00950A7A" w:rsidRDefault="00950A7A" w:rsidP="00950A7A">
      <w:pPr>
        <w:pStyle w:val="Heading2"/>
      </w:pPr>
      <w:r>
        <w:br/>
        <w:t>March 4: Historical Industry Dynamics in Japan and China</w:t>
      </w:r>
    </w:p>
    <w:p w14:paraId="2AF465A9" w14:textId="77777777" w:rsidR="00950A7A" w:rsidRDefault="00950A7A" w:rsidP="00950A7A">
      <w:pPr>
        <w:pStyle w:val="ListParagraph"/>
        <w:numPr>
          <w:ilvl w:val="0"/>
          <w:numId w:val="4"/>
        </w:numPr>
      </w:pPr>
      <w:r>
        <w:t xml:space="preserve">Lin Zhang. (2013) “Productive vs. Pathological: The Contested Space of Video Games in Post-Reform China (1980s-2012).” </w:t>
      </w:r>
      <w:r>
        <w:rPr>
          <w:i/>
        </w:rPr>
        <w:t>International Journal of Communication</w:t>
      </w:r>
      <w:r>
        <w:t>. Vol. 7: 2391-4211.</w:t>
      </w:r>
    </w:p>
    <w:p w14:paraId="7CECCA26" w14:textId="77777777" w:rsidR="00950A7A" w:rsidRDefault="00950A7A" w:rsidP="00950A7A">
      <w:pPr>
        <w:pStyle w:val="ListParagraph"/>
        <w:numPr>
          <w:ilvl w:val="0"/>
          <w:numId w:val="4"/>
        </w:numPr>
      </w:pPr>
      <w:r>
        <w:t>Martin Picard. (</w:t>
      </w:r>
      <w:r w:rsidRPr="003939A2">
        <w:t xml:space="preserve">2013) “The Foundation of Geemu: A Brief History of Early Japanese </w:t>
      </w:r>
      <w:r>
        <w:t>V</w:t>
      </w:r>
      <w:r w:rsidRPr="003939A2">
        <w:t xml:space="preserve">ideo </w:t>
      </w:r>
      <w:r>
        <w:t>G</w:t>
      </w:r>
      <w:r w:rsidRPr="003939A2">
        <w:t>ames</w:t>
      </w:r>
      <w:r>
        <w:t xml:space="preserve">.” </w:t>
      </w:r>
      <w:r>
        <w:rPr>
          <w:i/>
        </w:rPr>
        <w:t xml:space="preserve">Game Studies. </w:t>
      </w:r>
      <w:r>
        <w:t xml:space="preserve">Vol. 13.2. </w:t>
      </w:r>
      <w:hyperlink r:id="rId5" w:history="1">
        <w:r w:rsidRPr="00190CFF">
          <w:rPr>
            <w:rStyle w:val="Hyperlink"/>
          </w:rPr>
          <w:t>http://gamestudies.org/1302/articles/picard</w:t>
        </w:r>
      </w:hyperlink>
    </w:p>
    <w:p w14:paraId="23141821" w14:textId="77777777" w:rsidR="00950A7A" w:rsidRDefault="00950A7A" w:rsidP="00950A7A">
      <w:pPr>
        <w:pStyle w:val="ListParagraph"/>
      </w:pPr>
    </w:p>
    <w:p w14:paraId="54EE7B6F" w14:textId="77777777" w:rsidR="00950A7A" w:rsidRDefault="00950A7A" w:rsidP="00950A7A">
      <w:pPr>
        <w:pStyle w:val="Heading2"/>
      </w:pPr>
      <w:r>
        <w:lastRenderedPageBreak/>
        <w:t>March 11: Global-Local Tensions in the Game Industry</w:t>
      </w:r>
    </w:p>
    <w:p w14:paraId="5C023C2C" w14:textId="77777777" w:rsidR="00950A7A" w:rsidRDefault="00950A7A" w:rsidP="00950A7A">
      <w:pPr>
        <w:pStyle w:val="ListParagraph"/>
        <w:numPr>
          <w:ilvl w:val="0"/>
          <w:numId w:val="5"/>
        </w:numPr>
      </w:pPr>
      <w:r>
        <w:t xml:space="preserve">Mia Consalvo. (2006) “Console Video Games and Global Corporations: Creating a Hybrid Culture.” </w:t>
      </w:r>
      <w:r>
        <w:rPr>
          <w:i/>
        </w:rPr>
        <w:t>New Media &amp; Society</w:t>
      </w:r>
      <w:r>
        <w:t>. Vol 8.1: 117-137.</w:t>
      </w:r>
    </w:p>
    <w:p w14:paraId="5CCB3E92" w14:textId="77777777" w:rsidR="00950A7A" w:rsidRDefault="00950A7A" w:rsidP="00950A7A">
      <w:pPr>
        <w:pStyle w:val="ListParagraph"/>
        <w:numPr>
          <w:ilvl w:val="0"/>
          <w:numId w:val="5"/>
        </w:numPr>
      </w:pPr>
      <w:r>
        <w:t xml:space="preserve">Judd Ruggill and Ken S. McAllister. (2015) “E(SRB) is for Everyone: Game Ratings and the Process of Content Evaluation.” </w:t>
      </w:r>
      <w:r>
        <w:rPr>
          <w:i/>
        </w:rPr>
        <w:t>Video Game Policy: Production, Distribution, Consumption</w:t>
      </w:r>
      <w:r>
        <w:t xml:space="preserve">. </w:t>
      </w:r>
    </w:p>
    <w:p w14:paraId="7C2C5807" w14:textId="77777777" w:rsidR="00950A7A" w:rsidRDefault="00950A7A" w:rsidP="00950A7A"/>
    <w:p w14:paraId="4C3A0173" w14:textId="77777777" w:rsidR="00950A7A" w:rsidRDefault="00950A7A" w:rsidP="00950A7A">
      <w:pPr>
        <w:pStyle w:val="Heading2"/>
      </w:pPr>
      <w:r>
        <w:t xml:space="preserve">March 18: Spring Break! </w:t>
      </w:r>
    </w:p>
    <w:p w14:paraId="68566AD2" w14:textId="77777777" w:rsidR="00950A7A" w:rsidRDefault="00950A7A" w:rsidP="00950A7A">
      <w:pPr>
        <w:pStyle w:val="Heading2"/>
      </w:pPr>
      <w:r>
        <w:br/>
        <w:t>March 25: Midterm Exam</w:t>
      </w:r>
    </w:p>
    <w:p w14:paraId="564CF685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Midterm Exam</w:t>
      </w:r>
    </w:p>
    <w:p w14:paraId="619A2C4C" w14:textId="77777777" w:rsidR="00950A7A" w:rsidRPr="009A54ED" w:rsidRDefault="00950A7A" w:rsidP="00950A7A">
      <w:pPr>
        <w:pStyle w:val="ListParagraph"/>
        <w:numPr>
          <w:ilvl w:val="0"/>
          <w:numId w:val="8"/>
        </w:numPr>
        <w:rPr>
          <w:u w:val="single"/>
        </w:rPr>
      </w:pPr>
      <w:r w:rsidRPr="009A54ED">
        <w:rPr>
          <w:u w:val="single"/>
        </w:rPr>
        <w:t>Game Industry Encyclopedia Entry Assigned</w:t>
      </w:r>
    </w:p>
    <w:p w14:paraId="72A25398" w14:textId="77777777" w:rsidR="00950A7A" w:rsidRDefault="00950A7A" w:rsidP="00950A7A"/>
    <w:p w14:paraId="586DF550" w14:textId="77777777" w:rsidR="00950A7A" w:rsidRPr="00CE6A7A" w:rsidRDefault="00950A7A" w:rsidP="00950A7A">
      <w:pPr>
        <w:pStyle w:val="Heading2"/>
        <w:rPr>
          <w:bCs/>
        </w:rPr>
      </w:pPr>
      <w:r>
        <w:t>April 1: Power to the Platform (Digital Distribution)</w:t>
      </w:r>
    </w:p>
    <w:p w14:paraId="0D68EB16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Alphra Kerr. (2017) </w:t>
      </w:r>
      <w:r>
        <w:rPr>
          <w:bCs/>
          <w:i/>
        </w:rPr>
        <w:t xml:space="preserve">Global Games: Production, Circulation and Policy in the Networked Era. </w:t>
      </w:r>
      <w:r>
        <w:rPr>
          <w:bCs/>
        </w:rPr>
        <w:t>New York: Routledge. Chapter 2, “Going Global?: The Value, Structure and Geography of the Digital Games Industry.” pp 27-63.</w:t>
      </w:r>
    </w:p>
    <w:p w14:paraId="0D0F697C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Chris Anderson, </w:t>
      </w:r>
      <w:r>
        <w:rPr>
          <w:bCs/>
          <w:i/>
        </w:rPr>
        <w:t>The Long Tail: Why the Future of Business is Selling Less of More</w:t>
      </w:r>
      <w:r>
        <w:rPr>
          <w:bCs/>
        </w:rPr>
        <w:t>. Chapter 1: “The Long Tail: How Technology is Turning Mass Markets into Millions of Niches.” pp 15-26.</w:t>
      </w:r>
    </w:p>
    <w:p w14:paraId="234E8042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Tim Colwill. “Valve is not your friend, and Steam is not healthy for gaming.” </w:t>
      </w:r>
      <w:r>
        <w:rPr>
          <w:bCs/>
          <w:i/>
        </w:rPr>
        <w:t>Polygon.</w:t>
      </w:r>
      <w:r>
        <w:rPr>
          <w:bCs/>
        </w:rPr>
        <w:t xml:space="preserve"> May 16, 2017. </w:t>
      </w:r>
      <w:hyperlink r:id="rId6" w:history="1">
        <w:r w:rsidRPr="00197BE3">
          <w:rPr>
            <w:rStyle w:val="Hyperlink"/>
            <w:bCs/>
          </w:rPr>
          <w:t>https://www.polygon.com/2017/5/16/15622366/valve-gabe-newell-sales-origin-destructive</w:t>
        </w:r>
      </w:hyperlink>
    </w:p>
    <w:p w14:paraId="159B1F06" w14:textId="77777777" w:rsidR="00950A7A" w:rsidRDefault="00950A7A" w:rsidP="00950A7A"/>
    <w:p w14:paraId="7B01E1BF" w14:textId="77777777" w:rsidR="00950A7A" w:rsidRDefault="00950A7A" w:rsidP="00950A7A">
      <w:pPr>
        <w:pStyle w:val="Heading2"/>
      </w:pPr>
      <w:r>
        <w:t>April 8: Mobile Gaming</w:t>
      </w:r>
    </w:p>
    <w:p w14:paraId="123E61E9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David Nieborg. “From Premium to Freemium. The Political Economy of the App.” </w:t>
      </w:r>
      <w:r>
        <w:rPr>
          <w:bCs/>
          <w:i/>
        </w:rPr>
        <w:t xml:space="preserve">Social, Casual and Mobile Games: The Changing Gaming Landscape. </w:t>
      </w:r>
      <w:r>
        <w:rPr>
          <w:bCs/>
        </w:rPr>
        <w:t>Bloomsbury, 2016. pp 225-240.</w:t>
      </w:r>
    </w:p>
    <w:p w14:paraId="7E3EF57E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Michael Borowy. (2017) “The Asian Mobile Gaming Marketplace: Context, Opportunities and Barriers.” </w:t>
      </w:r>
      <w:r>
        <w:rPr>
          <w:bCs/>
          <w:i/>
        </w:rPr>
        <w:t>Mobile Gaming in Asia</w:t>
      </w:r>
      <w:r>
        <w:rPr>
          <w:bCs/>
        </w:rPr>
        <w:t>. Springer. Pp. 35-52.</w:t>
      </w:r>
    </w:p>
    <w:p w14:paraId="505CD869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Luzhou Nina Li. (2018) “Tencent MyApp (</w:t>
      </w:r>
      <w:r>
        <w:rPr>
          <w:bCs/>
          <w:i/>
        </w:rPr>
        <w:t>Yingyong Bao</w:t>
      </w:r>
      <w:r>
        <w:rPr>
          <w:bCs/>
        </w:rPr>
        <w:t xml:space="preserve">).” </w:t>
      </w:r>
      <w:r>
        <w:rPr>
          <w:bCs/>
          <w:i/>
        </w:rPr>
        <w:t>Appified: Culture in the Ages of Apps.</w:t>
      </w:r>
      <w:r>
        <w:rPr>
          <w:bCs/>
        </w:rPr>
        <w:t xml:space="preserve"> Jeremy Wade Morris and Sarah Murray, Editors. Ann Arbor, MI: University of Michigan. pp 42-51.</w:t>
      </w:r>
    </w:p>
    <w:p w14:paraId="14E714E1" w14:textId="77777777" w:rsidR="00950A7A" w:rsidRDefault="00950A7A" w:rsidP="00950A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Newzoo, </w:t>
      </w:r>
      <w:r w:rsidRPr="001E546D">
        <w:rPr>
          <w:bCs/>
          <w:i/>
        </w:rPr>
        <w:t>201</w:t>
      </w:r>
      <w:r>
        <w:rPr>
          <w:bCs/>
          <w:i/>
        </w:rPr>
        <w:t>8</w:t>
      </w:r>
      <w:r w:rsidRPr="001E546D">
        <w:rPr>
          <w:bCs/>
          <w:i/>
        </w:rPr>
        <w:t xml:space="preserve"> Global Games Market Report.</w:t>
      </w:r>
      <w:r>
        <w:rPr>
          <w:bCs/>
        </w:rPr>
        <w:t xml:space="preserve"> [PDF]</w:t>
      </w:r>
    </w:p>
    <w:p w14:paraId="0018C253" w14:textId="77777777" w:rsidR="00950A7A" w:rsidRPr="00F7540B" w:rsidRDefault="00950A7A" w:rsidP="00950A7A">
      <w:pPr>
        <w:pStyle w:val="Heading2"/>
        <w:rPr>
          <w:rFonts w:cs="Times New Roman"/>
          <w:bCs/>
          <w:szCs w:val="24"/>
        </w:rPr>
      </w:pPr>
      <w:r>
        <w:br/>
        <w:t>April 15: The Price of Play</w:t>
      </w:r>
    </w:p>
    <w:p w14:paraId="50E3A1AC" w14:textId="77777777" w:rsidR="00950A7A" w:rsidRPr="00874880" w:rsidRDefault="00950A7A" w:rsidP="00950A7A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Cs/>
        </w:rPr>
        <w:t xml:space="preserve">Natasha Dow Schull. </w:t>
      </w:r>
      <w:r>
        <w:rPr>
          <w:bCs/>
          <w:i/>
        </w:rPr>
        <w:t xml:space="preserve">Addiction by Design: Machine Gambling in Las Vegas. </w:t>
      </w:r>
      <w:r>
        <w:rPr>
          <w:bCs/>
        </w:rPr>
        <w:t>Princeton UP, 2012. Chapter 3, “Programming Chance,” and Chapter 4, “Matching the Market.” pp 76-136.</w:t>
      </w:r>
    </w:p>
    <w:p w14:paraId="47BE342E" w14:textId="77777777" w:rsidR="00950A7A" w:rsidRDefault="00950A7A" w:rsidP="00950A7A">
      <w:pPr>
        <w:pStyle w:val="Heading2"/>
      </w:pPr>
      <w:r>
        <w:lastRenderedPageBreak/>
        <w:br/>
        <w:t>April 22: Game Development Grind</w:t>
      </w:r>
    </w:p>
    <w:p w14:paraId="66E49104" w14:textId="77777777" w:rsidR="00950A7A" w:rsidRPr="00E766F1" w:rsidRDefault="00950A7A" w:rsidP="00950A7A">
      <w:pPr>
        <w:pStyle w:val="ListParagraph"/>
        <w:numPr>
          <w:ilvl w:val="0"/>
          <w:numId w:val="5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Nick Dyer-Witheford and Greig de Peuter. (2009) </w:t>
      </w:r>
      <w:r>
        <w:rPr>
          <w:rFonts w:cs="Times New Roman"/>
          <w:bCs/>
          <w:i/>
          <w:szCs w:val="24"/>
        </w:rPr>
        <w:t xml:space="preserve">Games of Empire: Global Capitalism and Video Games. </w:t>
      </w:r>
      <w:r w:rsidRPr="002C3C80">
        <w:rPr>
          <w:rFonts w:cs="Times New Roman"/>
          <w:bCs/>
          <w:szCs w:val="24"/>
        </w:rPr>
        <w:t xml:space="preserve">Minneapolis, MN: </w:t>
      </w:r>
      <w:r>
        <w:rPr>
          <w:rFonts w:cs="Times New Roman"/>
          <w:bCs/>
          <w:szCs w:val="24"/>
        </w:rPr>
        <w:t>University of Minnesota Press. Chapter 2, “Cognitive Capitalism,” pp. 35-67.</w:t>
      </w:r>
    </w:p>
    <w:p w14:paraId="699C2B28" w14:textId="77777777" w:rsidR="00950A7A" w:rsidRPr="00E766F1" w:rsidRDefault="00950A7A" w:rsidP="00950A7A">
      <w:pPr>
        <w:pStyle w:val="ListParagraph"/>
        <w:numPr>
          <w:ilvl w:val="0"/>
          <w:numId w:val="5"/>
        </w:numPr>
        <w:rPr>
          <w:rFonts w:cs="Times New Roman"/>
          <w:bCs/>
          <w:szCs w:val="24"/>
        </w:rPr>
      </w:pPr>
      <w:r w:rsidRPr="00E766F1">
        <w:rPr>
          <w:rFonts w:cs="Times New Roman"/>
          <w:bCs/>
          <w:szCs w:val="24"/>
        </w:rPr>
        <w:t>Ea_spouse.</w:t>
      </w:r>
      <w:r>
        <w:rPr>
          <w:rFonts w:cs="Times New Roman"/>
          <w:bCs/>
          <w:szCs w:val="24"/>
        </w:rPr>
        <w:t xml:space="preserve"> “EA: The Human Story.” </w:t>
      </w:r>
      <w:r>
        <w:rPr>
          <w:rFonts w:cs="Times New Roman"/>
          <w:bCs/>
          <w:i/>
          <w:szCs w:val="24"/>
        </w:rPr>
        <w:t>Livejournal</w:t>
      </w:r>
      <w:r>
        <w:rPr>
          <w:rFonts w:cs="Times New Roman"/>
          <w:bCs/>
          <w:szCs w:val="24"/>
        </w:rPr>
        <w:t xml:space="preserve"> post. November 10, 2004.</w:t>
      </w:r>
    </w:p>
    <w:p w14:paraId="27307C2B" w14:textId="77777777" w:rsidR="00950A7A" w:rsidRDefault="00950A7A" w:rsidP="00950A7A">
      <w:pPr>
        <w:pStyle w:val="Heading2"/>
      </w:pPr>
      <w:r>
        <w:br/>
        <w:t>April 29:</w:t>
      </w:r>
      <w:r w:rsidRPr="00F7540B">
        <w:t xml:space="preserve"> </w:t>
      </w:r>
      <w:r>
        <w:t>F2P, Microtransactions and Designing for Monetization</w:t>
      </w:r>
    </w:p>
    <w:p w14:paraId="0A1840E9" w14:textId="77777777" w:rsidR="00950A7A" w:rsidRPr="00E766F1" w:rsidRDefault="00950A7A" w:rsidP="00950A7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shd w:val="clear" w:color="auto" w:fill="FFFFFF"/>
        </w:rPr>
        <w:t xml:space="preserve">Jan Svelch. (2017) “Playing With and Against Microtransactions.” </w:t>
      </w:r>
      <w:r w:rsidRPr="00E766F1">
        <w:rPr>
          <w:i/>
          <w:shd w:val="clear" w:color="auto" w:fill="FFFFFF"/>
        </w:rPr>
        <w:t>The Evolution and Social Impact of Video Game Economics</w:t>
      </w:r>
      <w:r w:rsidRPr="00E766F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E766F1">
        <w:rPr>
          <w:shd w:val="clear" w:color="auto" w:fill="FFFFFF"/>
        </w:rPr>
        <w:t>Casey B.</w:t>
      </w:r>
      <w:r>
        <w:rPr>
          <w:shd w:val="clear" w:color="auto" w:fill="FFFFFF"/>
        </w:rPr>
        <w:t xml:space="preserve"> Hart</w:t>
      </w:r>
      <w:r w:rsidRPr="00E766F1">
        <w:rPr>
          <w:shd w:val="clear" w:color="auto" w:fill="FFFFFF"/>
        </w:rPr>
        <w:t>, ed. Lanham, MD: Lexington Books, 2017.</w:t>
      </w:r>
    </w:p>
    <w:p w14:paraId="5F7EE277" w14:textId="77777777" w:rsidR="00950A7A" w:rsidRPr="00F7540B" w:rsidRDefault="00950A7A" w:rsidP="00950A7A">
      <w:pPr>
        <w:pStyle w:val="ListParagraph"/>
        <w:numPr>
          <w:ilvl w:val="0"/>
          <w:numId w:val="7"/>
        </w:numPr>
        <w:rPr>
          <w:rStyle w:val="Hyperlink"/>
          <w:b/>
          <w:bCs/>
        </w:rPr>
      </w:pPr>
      <w:r w:rsidRPr="00553A56">
        <w:t>Jared Newman. “How Loot Boxes Led to Never-Ending Games (And Always-Paying Players)</w:t>
      </w:r>
      <w:r>
        <w:t xml:space="preserve">: </w:t>
      </w:r>
      <w:r w:rsidRPr="00553A56">
        <w:t>A history of loot boxes and their impact on video games</w:t>
      </w:r>
      <w:r>
        <w:t xml:space="preserve">.” </w:t>
      </w:r>
      <w:r>
        <w:rPr>
          <w:i/>
        </w:rPr>
        <w:t>Rolling Stone.</w:t>
      </w:r>
      <w:r>
        <w:t xml:space="preserve"> November 24, 2017. </w:t>
      </w:r>
      <w:hyperlink r:id="rId7" w:history="1">
        <w:r w:rsidRPr="00D804D0">
          <w:rPr>
            <w:rStyle w:val="Hyperlink"/>
          </w:rPr>
          <w:t>https://www.rollingstone.com/glixel/features/loot-boxes-never-ending-games-and-always-paying-players-w511655</w:t>
        </w:r>
      </w:hyperlink>
    </w:p>
    <w:p w14:paraId="21C2D56F" w14:textId="77777777" w:rsidR="00950A7A" w:rsidRPr="00F7540B" w:rsidRDefault="00950A7A" w:rsidP="00950A7A">
      <w:pPr>
        <w:pStyle w:val="ListParagraph"/>
        <w:numPr>
          <w:ilvl w:val="0"/>
          <w:numId w:val="7"/>
        </w:numPr>
        <w:rPr>
          <w:b/>
          <w:bCs/>
        </w:rPr>
      </w:pPr>
      <w:r w:rsidRPr="00F7540B">
        <w:t>Torulf Jernström. (2016) “Let’s Go Whaling: Tricks for Monetising Mobile Game Players with Free-to-Play.” PocketGamerbiz. [YouTube Video: 19:48]</w:t>
      </w:r>
      <w:r>
        <w:t xml:space="preserve"> </w:t>
      </w:r>
      <w:hyperlink r:id="rId8" w:history="1">
        <w:r w:rsidRPr="0009001F">
          <w:rPr>
            <w:rStyle w:val="Hyperlink"/>
          </w:rPr>
          <w:t>https://www.youtube.com/watch?v=xNjI03CGkb4</w:t>
        </w:r>
      </w:hyperlink>
      <w:r>
        <w:rPr>
          <w:rStyle w:val="Hyperlink"/>
        </w:rPr>
        <w:br/>
      </w:r>
      <w:r w:rsidRPr="000C312B">
        <w:t xml:space="preserve"> </w:t>
      </w:r>
    </w:p>
    <w:p w14:paraId="4A82D3DF" w14:textId="77777777" w:rsidR="00950A7A" w:rsidRDefault="00950A7A" w:rsidP="00950A7A">
      <w:pPr>
        <w:pStyle w:val="Heading2"/>
      </w:pPr>
      <w:r>
        <w:t>May 6: Twitch, Streaming, and Esports</w:t>
      </w:r>
    </w:p>
    <w:p w14:paraId="1806F5F8" w14:textId="77777777" w:rsidR="00950A7A" w:rsidRPr="009A54ED" w:rsidRDefault="00950A7A" w:rsidP="00950A7A">
      <w:pPr>
        <w:pStyle w:val="ListParagraph"/>
        <w:numPr>
          <w:ilvl w:val="0"/>
          <w:numId w:val="10"/>
        </w:numPr>
      </w:pPr>
      <w:r>
        <w:rPr>
          <w:shd w:val="clear" w:color="auto" w:fill="FFFFFF"/>
        </w:rPr>
        <w:t xml:space="preserve">TL </w:t>
      </w:r>
      <w:r w:rsidRPr="00E766F1">
        <w:rPr>
          <w:shd w:val="clear" w:color="auto" w:fill="FFFFFF"/>
        </w:rPr>
        <w:t xml:space="preserve">Taylor. </w:t>
      </w:r>
      <w:r w:rsidRPr="00D104B9">
        <w:rPr>
          <w:i/>
          <w:shd w:val="clear" w:color="auto" w:fill="FFFFFF"/>
        </w:rPr>
        <w:t>Watch Me Play: Twitch and the Rise of Game Live Streaming</w:t>
      </w:r>
      <w:r w:rsidRPr="00E766F1">
        <w:rPr>
          <w:shd w:val="clear" w:color="auto" w:fill="FFFFFF"/>
        </w:rPr>
        <w:t>. Princeton: Princeton University Press, 2018. </w:t>
      </w:r>
      <w:r>
        <w:rPr>
          <w:shd w:val="clear" w:color="auto" w:fill="FFFFFF"/>
        </w:rPr>
        <w:t xml:space="preserve">Chapter 2, “Networked Broadcasting.” pp 23-65. </w:t>
      </w:r>
    </w:p>
    <w:p w14:paraId="5E16EA68" w14:textId="77777777" w:rsidR="00950A7A" w:rsidRPr="00E766F1" w:rsidRDefault="00950A7A" w:rsidP="00950A7A">
      <w:pPr>
        <w:pStyle w:val="ListParagraph"/>
        <w:numPr>
          <w:ilvl w:val="0"/>
          <w:numId w:val="10"/>
        </w:numPr>
      </w:pPr>
      <w:r w:rsidRPr="009A54ED">
        <w:rPr>
          <w:u w:val="single"/>
        </w:rPr>
        <w:t>Game Industry Encyclopedia Entry Due</w:t>
      </w:r>
    </w:p>
    <w:p w14:paraId="1DAB3A56" w14:textId="77777777" w:rsidR="00EE5F55" w:rsidRDefault="00EE5F55">
      <w:bookmarkStart w:id="0" w:name="_GoBack"/>
      <w:bookmarkEnd w:id="0"/>
    </w:p>
    <w:sectPr w:rsidR="00EE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5E9"/>
    <w:multiLevelType w:val="hybridMultilevel"/>
    <w:tmpl w:val="F3B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F01"/>
    <w:multiLevelType w:val="hybridMultilevel"/>
    <w:tmpl w:val="00E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E8C"/>
    <w:multiLevelType w:val="hybridMultilevel"/>
    <w:tmpl w:val="4B80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0074B"/>
    <w:multiLevelType w:val="hybridMultilevel"/>
    <w:tmpl w:val="6B0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7AF9"/>
    <w:multiLevelType w:val="hybridMultilevel"/>
    <w:tmpl w:val="C49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C1BEE"/>
    <w:multiLevelType w:val="hybridMultilevel"/>
    <w:tmpl w:val="5C38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70D0"/>
    <w:multiLevelType w:val="hybridMultilevel"/>
    <w:tmpl w:val="59D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21819"/>
    <w:multiLevelType w:val="hybridMultilevel"/>
    <w:tmpl w:val="3C1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15C0"/>
    <w:multiLevelType w:val="hybridMultilevel"/>
    <w:tmpl w:val="1D90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07841"/>
    <w:multiLevelType w:val="hybridMultilevel"/>
    <w:tmpl w:val="F88A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7A"/>
    <w:rsid w:val="00950A7A"/>
    <w:rsid w:val="00E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179F"/>
  <w15:chartTrackingRefBased/>
  <w15:docId w15:val="{1FA6CDC3-1D07-4ADF-9343-83E7EE8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A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A7A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A7A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A7A"/>
    <w:pPr>
      <w:widowControl w:val="0"/>
      <w:suppressAutoHyphens/>
      <w:spacing w:after="0" w:line="240" w:lineRule="auto"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Hyperlink">
    <w:name w:val="Hyperlink"/>
    <w:unhideWhenUsed/>
    <w:rsid w:val="0095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jI03CGk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llingstone.com/glixel/features/loot-boxes-never-ending-games-and-always-paying-players-w511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ygon.com/2017/5/16/15622366/valve-gabe-newell-sales-origin-destructive" TargetMode="External"/><Relationship Id="rId5" Type="http://schemas.openxmlformats.org/officeDocument/2006/relationships/hyperlink" Target="http://gamestudies.org/1302/articles/pica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Nooney</dc:creator>
  <cp:keywords/>
  <dc:description/>
  <cp:lastModifiedBy>Laine Nooney</cp:lastModifiedBy>
  <cp:revision>1</cp:revision>
  <dcterms:created xsi:type="dcterms:W3CDTF">2019-01-27T19:27:00Z</dcterms:created>
  <dcterms:modified xsi:type="dcterms:W3CDTF">2019-01-27T19:27:00Z</dcterms:modified>
</cp:coreProperties>
</file>